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07" w:rsidRPr="00B83207" w:rsidRDefault="00B83207" w:rsidP="00B8320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r w:rsidRPr="00B83207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Материнским капиталом можно распорядиться дистанционно</w:t>
      </w:r>
    </w:p>
    <w:p w:rsidR="00D847B7" w:rsidRDefault="00D847B7"/>
    <w:p w:rsidR="00B83207" w:rsidRDefault="00B83207" w:rsidP="00B83207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С 1 января 2021 года сумма материнского (семейного) капитала составляет 483 881,83 рублей на первого ребёнка. Для семей, у которых первый ребенок был рожден до 2020 года и в 2021 году родится второй ребенок, сумма маткапитала составит 639 431,83 рублей.</w:t>
      </w:r>
    </w:p>
    <w:p w:rsidR="00B83207" w:rsidRDefault="00B83207" w:rsidP="00B83207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Отделение ПФР по ХМАО-Югре напоминает женщинам, имеющим право на сертификат материнского (семейного) капитала (МСК), что с 15 апреля 2020 года он оформляется в проактивном режиме. Это означает, что обращаться за его получением в Пенсионный фонд больше не нужно, все данные поступят в Пенсионный фонд после того, как семья зарегистрирует рождение ребенка в ЗАГСе.  Сведения о выданном сертификате на МСК направляются в личный кабинет владельца сертификата на сайте ПФР или портале госуслуг.</w:t>
      </w:r>
    </w:p>
    <w:p w:rsidR="00B83207" w:rsidRDefault="00B83207" w:rsidP="00B83207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В этом году Минтруд изменил правила использования материнского капитала в части формирования накопительной пенсии. Женщины, ранее направившие средства маткапитала на формирование накопительной пенсии</w:t>
      </w:r>
      <w:r w:rsidRPr="00D060DB">
        <w:rPr>
          <w:rFonts w:ascii="Arial" w:hAnsi="Arial" w:cs="Arial"/>
          <w:color w:val="212121"/>
        </w:rPr>
        <w:t xml:space="preserve">, </w:t>
      </w:r>
      <w:r w:rsidR="006D4AEB" w:rsidRPr="00D060DB">
        <w:rPr>
          <w:rFonts w:ascii="Arial" w:hAnsi="Arial" w:cs="Arial"/>
          <w:color w:val="212121"/>
        </w:rPr>
        <w:t>до наступления пенсионного возраста</w:t>
      </w:r>
      <w:r w:rsidR="006D4AEB">
        <w:rPr>
          <w:rFonts w:ascii="Arial" w:hAnsi="Arial" w:cs="Arial"/>
          <w:color w:val="212121"/>
        </w:rPr>
        <w:t xml:space="preserve">, </w:t>
      </w:r>
      <w:r>
        <w:rPr>
          <w:rFonts w:ascii="Arial" w:hAnsi="Arial" w:cs="Arial"/>
          <w:color w:val="212121"/>
        </w:rPr>
        <w:t>могут отозвать средства из негосударственных пенсионных фондов и использовать их по другим направлениям. Заявление на распоряжение средствами материнского капитала может быть подано в любое время в течение 6 месяцев с даты направления территориальным органом ПФР женщинам информации о поступлении возвращенных средств на счет Пенсионного фонда РФ.</w:t>
      </w:r>
    </w:p>
    <w:p w:rsidR="00B83207" w:rsidRDefault="00B83207" w:rsidP="00B83207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Указанный срок (6 месяцев) может быть продлен еще на 6 месяцев путем обращения с заявлением о продлении срока подачи заявления о распоряжении средствами МСК. В случае если заявление о распоряжении средствами МСК в установленный срок не подавалось, то неиспользованные средства материнского (семейного) капитала будут направлены Пенсионным фондом в тот негосударственный пенсионный фонд (управляющую компанию), где формировались средства пенсионных накоплений.</w:t>
      </w:r>
    </w:p>
    <w:p w:rsidR="00B83207" w:rsidRDefault="00B83207" w:rsidP="00B83207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Напомним, заявление на распоряжение средствами материнского (семейного) капитала можно подать в электронном виде через личный кабинет на </w:t>
      </w:r>
      <w:r>
        <w:rPr>
          <w:rStyle w:val="a4"/>
          <w:rFonts w:ascii="Arial" w:hAnsi="Arial" w:cs="Arial"/>
          <w:color w:val="212121"/>
        </w:rPr>
        <w:t>сайте ПФР</w:t>
      </w:r>
      <w:r>
        <w:rPr>
          <w:rFonts w:ascii="Arial" w:hAnsi="Arial" w:cs="Arial"/>
          <w:color w:val="212121"/>
        </w:rPr>
        <w:t> или </w:t>
      </w:r>
      <w:r>
        <w:rPr>
          <w:rStyle w:val="a4"/>
          <w:rFonts w:ascii="Arial" w:hAnsi="Arial" w:cs="Arial"/>
          <w:color w:val="212121"/>
        </w:rPr>
        <w:t>портале госуслуг.</w:t>
      </w:r>
    </w:p>
    <w:p w:rsidR="00B83207" w:rsidRDefault="00B83207" w:rsidP="00B83207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С января по 1 июня 2021 года в ХМАО –</w:t>
      </w:r>
      <w:r w:rsidR="00AF7CA8"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  <w:color w:val="212121"/>
        </w:rPr>
        <w:t xml:space="preserve">Югре выдано </w:t>
      </w:r>
      <w:r w:rsidR="00AA628D">
        <w:rPr>
          <w:rFonts w:ascii="Arial" w:hAnsi="Arial" w:cs="Arial"/>
          <w:color w:val="212121"/>
        </w:rPr>
        <w:t>6119</w:t>
      </w:r>
      <w:r>
        <w:rPr>
          <w:rFonts w:ascii="Arial" w:hAnsi="Arial" w:cs="Arial"/>
          <w:color w:val="212121"/>
        </w:rPr>
        <w:t xml:space="preserve"> сертификатов.</w:t>
      </w:r>
    </w:p>
    <w:p w:rsidR="00776D42" w:rsidRDefault="00776D42">
      <w:bookmarkStart w:id="0" w:name="_GoBack"/>
      <w:bookmarkEnd w:id="0"/>
    </w:p>
    <w:p w:rsidR="00F803DE" w:rsidRDefault="00F803DE"/>
    <w:sectPr w:rsidR="00F8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3"/>
    <w:rsid w:val="00476C33"/>
    <w:rsid w:val="006D4AEB"/>
    <w:rsid w:val="00757E9E"/>
    <w:rsid w:val="00776D42"/>
    <w:rsid w:val="00AA628D"/>
    <w:rsid w:val="00AF7CA8"/>
    <w:rsid w:val="00B83207"/>
    <w:rsid w:val="00D060DB"/>
    <w:rsid w:val="00D847B7"/>
    <w:rsid w:val="00F8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207"/>
    <w:rPr>
      <w:b/>
      <w:bCs/>
    </w:rPr>
  </w:style>
  <w:style w:type="character" w:styleId="a5">
    <w:name w:val="Hyperlink"/>
    <w:basedOn w:val="a0"/>
    <w:uiPriority w:val="99"/>
    <w:unhideWhenUsed/>
    <w:rsid w:val="00F80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207"/>
    <w:rPr>
      <w:b/>
      <w:bCs/>
    </w:rPr>
  </w:style>
  <w:style w:type="character" w:styleId="a5">
    <w:name w:val="Hyperlink"/>
    <w:basedOn w:val="a0"/>
    <w:uiPriority w:val="99"/>
    <w:unhideWhenUsed/>
    <w:rsid w:val="00F80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Альбина Галеевна</dc:creator>
  <cp:lastModifiedBy>Ганеева Альбина Галеевна</cp:lastModifiedBy>
  <cp:revision>6</cp:revision>
  <dcterms:created xsi:type="dcterms:W3CDTF">2021-06-09T10:30:00Z</dcterms:created>
  <dcterms:modified xsi:type="dcterms:W3CDTF">2021-06-11T04:57:00Z</dcterms:modified>
</cp:coreProperties>
</file>